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A77" w:rsidRPr="00CA2DDA" w:rsidRDefault="00AB753A">
      <w:pPr>
        <w:pStyle w:val="afb"/>
        <w:widowControl w:val="0"/>
        <w:spacing w:after="0"/>
        <w:ind w:right="-1"/>
        <w:jc w:val="center"/>
        <w:rPr>
          <w:b/>
          <w:sz w:val="28"/>
          <w:szCs w:val="28"/>
        </w:rPr>
      </w:pPr>
      <w:r w:rsidRPr="00CA2DDA">
        <w:rPr>
          <w:b/>
          <w:sz w:val="28"/>
          <w:szCs w:val="28"/>
        </w:rPr>
        <w:t xml:space="preserve">ФИНАНСОВО - ЭКОНОМИЧЕСКОЕ ОБОСНОВАНИЕ </w:t>
      </w:r>
    </w:p>
    <w:p w:rsidR="00CA2DDA" w:rsidRPr="00CA2DDA" w:rsidRDefault="00AB753A" w:rsidP="00CA2DDA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CA2DDA">
        <w:rPr>
          <w:rFonts w:ascii="Times New Roman" w:hAnsi="Times New Roman" w:cs="Times New Roman"/>
          <w:sz w:val="28"/>
          <w:szCs w:val="28"/>
        </w:rPr>
        <w:t xml:space="preserve">к проекту решения Думы Артемовского городского округа </w:t>
      </w:r>
      <w:r w:rsidR="00CA2DDA">
        <w:rPr>
          <w:rFonts w:ascii="Times New Roman" w:hAnsi="Times New Roman" w:cs="Times New Roman"/>
          <w:sz w:val="28"/>
          <w:szCs w:val="28"/>
        </w:rPr>
        <w:t>«</w:t>
      </w:r>
      <w:r w:rsidR="00CA2DDA" w:rsidRPr="00CA2DDA">
        <w:rPr>
          <w:rFonts w:ascii="Times New Roman" w:hAnsi="Times New Roman" w:cs="Times New Roman"/>
          <w:sz w:val="28"/>
          <w:szCs w:val="28"/>
        </w:rPr>
        <w:t>О внесении изменений в решение Думы Артемовского городского округа от 20.12.2006       № 444 «Об организации согласования переустройства и (или) перепланировки помещения</w:t>
      </w:r>
      <w:r w:rsidR="00CA2DDA">
        <w:rPr>
          <w:rFonts w:ascii="Times New Roman" w:hAnsi="Times New Roman" w:cs="Times New Roman"/>
          <w:sz w:val="28"/>
          <w:szCs w:val="28"/>
        </w:rPr>
        <w:t xml:space="preserve"> </w:t>
      </w:r>
      <w:r w:rsidR="00CA2DDA" w:rsidRPr="00CA2DDA">
        <w:rPr>
          <w:rFonts w:ascii="Times New Roman" w:hAnsi="Times New Roman" w:cs="Times New Roman"/>
          <w:sz w:val="28"/>
          <w:szCs w:val="28"/>
        </w:rPr>
        <w:t>в многоквартирном доме на территории Артемовского городского округа» (в ред. решения Думы Артемовского городского округа от 31.05.2024 № 303)</w:t>
      </w:r>
    </w:p>
    <w:p w:rsidR="00A44A77" w:rsidRPr="00CA2DDA" w:rsidRDefault="00A44A77" w:rsidP="00CA2DDA">
      <w:pPr>
        <w:pStyle w:val="ConsPlusTitle"/>
        <w:jc w:val="center"/>
        <w:rPr>
          <w:sz w:val="28"/>
          <w:szCs w:val="28"/>
        </w:rPr>
      </w:pPr>
    </w:p>
    <w:p w:rsidR="00CC4FEB" w:rsidRPr="00CA2DDA" w:rsidRDefault="00CC4FEB">
      <w:pPr>
        <w:pStyle w:val="25"/>
        <w:tabs>
          <w:tab w:val="left" w:pos="567"/>
        </w:tabs>
        <w:spacing w:line="240" w:lineRule="auto"/>
        <w:ind w:firstLine="0"/>
        <w:jc w:val="center"/>
        <w:rPr>
          <w:sz w:val="28"/>
          <w:szCs w:val="28"/>
        </w:rPr>
      </w:pPr>
    </w:p>
    <w:p w:rsidR="00A44A77" w:rsidRPr="00A42C7D" w:rsidRDefault="00AB753A" w:rsidP="00A42C7D">
      <w:pPr>
        <w:pStyle w:val="ConsPlusTitle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DDA">
        <w:rPr>
          <w:rFonts w:ascii="Times New Roman" w:hAnsi="Times New Roman" w:cs="Times New Roman"/>
          <w:b w:val="0"/>
          <w:sz w:val="28"/>
          <w:szCs w:val="28"/>
        </w:rPr>
        <w:t xml:space="preserve">Реализация проекта решения </w:t>
      </w:r>
      <w:r w:rsidR="00CA2DDA" w:rsidRPr="00CA2DDA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Думы Артемовского городского округа от 20.12.2006 № 444 «Об организации согласования переустройства и (или) перепланировки помещения </w:t>
      </w:r>
      <w:r w:rsidR="00CA2DDA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  <w:r w:rsidR="00CA2DDA" w:rsidRPr="00CA2DDA">
        <w:rPr>
          <w:rFonts w:ascii="Times New Roman" w:hAnsi="Times New Roman" w:cs="Times New Roman"/>
          <w:b w:val="0"/>
          <w:sz w:val="28"/>
          <w:szCs w:val="28"/>
        </w:rPr>
        <w:t xml:space="preserve">в многоквартирном доме на территории Артемовского городского округа» </w:t>
      </w:r>
      <w:r w:rsidR="00CA2DDA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CA2DDA" w:rsidRPr="00CA2DDA">
        <w:rPr>
          <w:rFonts w:ascii="Times New Roman" w:hAnsi="Times New Roman" w:cs="Times New Roman"/>
          <w:b w:val="0"/>
          <w:sz w:val="28"/>
          <w:szCs w:val="28"/>
        </w:rPr>
        <w:t>(в ред. решения Думы Артемовского городского округа от 31.05.2024 № 303)</w:t>
      </w:r>
      <w:r w:rsidR="00CA2D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A2D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A2DDA" w:rsidRPr="00CA2DDA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Pr="00A42C7D">
        <w:rPr>
          <w:rFonts w:ascii="Times New Roman" w:hAnsi="Times New Roman" w:cs="Times New Roman"/>
          <w:sz w:val="28"/>
          <w:szCs w:val="28"/>
        </w:rPr>
        <w:t>не потребует дополнительных расходов за счет средств местного бюджета.</w:t>
      </w:r>
    </w:p>
    <w:p w:rsidR="00CA2DDA" w:rsidRDefault="00CA2DDA" w:rsidP="00CA2DDA">
      <w:pPr>
        <w:pStyle w:val="a4"/>
        <w:rPr>
          <w:sz w:val="28"/>
          <w:szCs w:val="28"/>
        </w:rPr>
      </w:pPr>
    </w:p>
    <w:p w:rsidR="00CA2DDA" w:rsidRDefault="00CA2DDA" w:rsidP="00CA2DDA">
      <w:pPr>
        <w:pStyle w:val="a4"/>
        <w:rPr>
          <w:sz w:val="28"/>
          <w:szCs w:val="28"/>
        </w:rPr>
      </w:pPr>
    </w:p>
    <w:p w:rsidR="00CA2DDA" w:rsidRDefault="00CA2DDA" w:rsidP="00CA2DDA">
      <w:pPr>
        <w:pStyle w:val="a4"/>
        <w:rPr>
          <w:sz w:val="28"/>
          <w:szCs w:val="28"/>
        </w:rPr>
      </w:pPr>
      <w:bookmarkStart w:id="0" w:name="_GoBack"/>
      <w:bookmarkEnd w:id="0"/>
    </w:p>
    <w:p w:rsidR="00CA2DDA" w:rsidRPr="00C12F62" w:rsidRDefault="00CA2DDA" w:rsidP="00CA2DDA">
      <w:pPr>
        <w:pStyle w:val="a4"/>
        <w:rPr>
          <w:sz w:val="28"/>
          <w:szCs w:val="28"/>
        </w:rPr>
      </w:pPr>
      <w:r w:rsidRPr="00C12F62">
        <w:rPr>
          <w:sz w:val="28"/>
          <w:szCs w:val="28"/>
        </w:rPr>
        <w:t>Начальник управления архитектуры</w:t>
      </w:r>
    </w:p>
    <w:p w:rsidR="00CA2DDA" w:rsidRPr="00C12F62" w:rsidRDefault="00CA2DDA" w:rsidP="00CA2DDA">
      <w:pPr>
        <w:pStyle w:val="a4"/>
        <w:rPr>
          <w:sz w:val="28"/>
          <w:szCs w:val="28"/>
        </w:rPr>
      </w:pPr>
      <w:r w:rsidRPr="00C12F62">
        <w:rPr>
          <w:sz w:val="28"/>
          <w:szCs w:val="28"/>
        </w:rPr>
        <w:t xml:space="preserve">и градостроительства администрации </w:t>
      </w:r>
    </w:p>
    <w:p w:rsidR="00CA2DDA" w:rsidRPr="00C12F62" w:rsidRDefault="00CA2DDA" w:rsidP="00CA2DDA">
      <w:pPr>
        <w:pStyle w:val="a4"/>
        <w:rPr>
          <w:sz w:val="28"/>
          <w:szCs w:val="28"/>
        </w:rPr>
      </w:pPr>
      <w:r w:rsidRPr="00C12F62">
        <w:rPr>
          <w:sz w:val="28"/>
          <w:szCs w:val="28"/>
        </w:rPr>
        <w:t>Артемовского городского округа</w:t>
      </w:r>
      <w:r w:rsidRPr="00C12F62">
        <w:rPr>
          <w:sz w:val="28"/>
          <w:szCs w:val="28"/>
        </w:rPr>
        <w:tab/>
      </w:r>
      <w:r w:rsidRPr="00C12F62">
        <w:rPr>
          <w:sz w:val="28"/>
          <w:szCs w:val="28"/>
        </w:rPr>
        <w:tab/>
      </w:r>
      <w:r w:rsidRPr="00C12F62">
        <w:rPr>
          <w:sz w:val="28"/>
          <w:szCs w:val="28"/>
        </w:rPr>
        <w:tab/>
      </w:r>
      <w:r w:rsidRPr="00C12F62">
        <w:rPr>
          <w:sz w:val="28"/>
          <w:szCs w:val="28"/>
        </w:rPr>
        <w:tab/>
      </w:r>
      <w:r w:rsidRPr="00C12F62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</w:t>
      </w:r>
      <w:r w:rsidRPr="00C12F62">
        <w:rPr>
          <w:sz w:val="28"/>
          <w:szCs w:val="28"/>
        </w:rPr>
        <w:t xml:space="preserve">    О.А. Моисеева</w:t>
      </w:r>
    </w:p>
    <w:p w:rsidR="00CA2DDA" w:rsidRDefault="00CA2DDA" w:rsidP="00CA2DDA">
      <w:pPr>
        <w:pStyle w:val="a4"/>
        <w:rPr>
          <w:sz w:val="28"/>
          <w:szCs w:val="28"/>
        </w:rPr>
      </w:pPr>
    </w:p>
    <w:p w:rsidR="00CA2DDA" w:rsidRDefault="00CA2DDA" w:rsidP="00CA2DDA">
      <w:pPr>
        <w:pStyle w:val="a4"/>
        <w:rPr>
          <w:sz w:val="28"/>
          <w:szCs w:val="28"/>
        </w:rPr>
      </w:pPr>
    </w:p>
    <w:p w:rsidR="00CA2DDA" w:rsidRDefault="00CA2DDA" w:rsidP="00CA2DDA">
      <w:pPr>
        <w:pStyle w:val="a4"/>
        <w:rPr>
          <w:sz w:val="28"/>
          <w:szCs w:val="28"/>
        </w:rPr>
      </w:pPr>
    </w:p>
    <w:p w:rsidR="00CA2DDA" w:rsidRDefault="00CA2DDA" w:rsidP="00CA2DDA">
      <w:pPr>
        <w:pStyle w:val="a4"/>
        <w:rPr>
          <w:sz w:val="28"/>
          <w:szCs w:val="28"/>
        </w:rPr>
      </w:pPr>
    </w:p>
    <w:p w:rsidR="00CA2DDA" w:rsidRDefault="00CA2DDA" w:rsidP="00CA2DDA">
      <w:pPr>
        <w:pStyle w:val="a4"/>
        <w:rPr>
          <w:sz w:val="28"/>
          <w:szCs w:val="28"/>
        </w:rPr>
      </w:pPr>
    </w:p>
    <w:p w:rsidR="00CA2DDA" w:rsidRDefault="00CA2DDA" w:rsidP="00CA2DDA">
      <w:pPr>
        <w:pStyle w:val="a4"/>
        <w:rPr>
          <w:sz w:val="28"/>
          <w:szCs w:val="28"/>
        </w:rPr>
      </w:pPr>
    </w:p>
    <w:p w:rsidR="00CA2DDA" w:rsidRDefault="00CA2DDA" w:rsidP="00CA2DDA">
      <w:pPr>
        <w:pStyle w:val="a4"/>
        <w:rPr>
          <w:sz w:val="28"/>
          <w:szCs w:val="28"/>
        </w:rPr>
      </w:pPr>
    </w:p>
    <w:p w:rsidR="00CA2DDA" w:rsidRDefault="00CA2DDA" w:rsidP="00CA2DDA">
      <w:pPr>
        <w:pStyle w:val="a4"/>
        <w:rPr>
          <w:sz w:val="28"/>
          <w:szCs w:val="28"/>
        </w:rPr>
      </w:pPr>
    </w:p>
    <w:p w:rsidR="00A42C7D" w:rsidRDefault="00A42C7D" w:rsidP="00CA2DDA">
      <w:pPr>
        <w:pStyle w:val="a4"/>
        <w:rPr>
          <w:sz w:val="28"/>
          <w:szCs w:val="28"/>
        </w:rPr>
      </w:pPr>
    </w:p>
    <w:p w:rsidR="00A42C7D" w:rsidRDefault="00A42C7D" w:rsidP="00CA2DDA">
      <w:pPr>
        <w:pStyle w:val="a4"/>
        <w:rPr>
          <w:sz w:val="28"/>
          <w:szCs w:val="28"/>
        </w:rPr>
      </w:pPr>
    </w:p>
    <w:p w:rsidR="00A42C7D" w:rsidRDefault="00A42C7D" w:rsidP="00CA2DDA">
      <w:pPr>
        <w:pStyle w:val="a4"/>
        <w:rPr>
          <w:sz w:val="28"/>
          <w:szCs w:val="28"/>
        </w:rPr>
      </w:pPr>
    </w:p>
    <w:p w:rsidR="00CA2DDA" w:rsidRDefault="00CA2DDA" w:rsidP="00CA2DDA">
      <w:pPr>
        <w:pStyle w:val="a4"/>
        <w:rPr>
          <w:sz w:val="28"/>
          <w:szCs w:val="28"/>
        </w:rPr>
      </w:pPr>
    </w:p>
    <w:p w:rsidR="00CA2DDA" w:rsidRDefault="00CA2DDA" w:rsidP="00CA2DDA">
      <w:pPr>
        <w:pStyle w:val="a4"/>
        <w:rPr>
          <w:sz w:val="28"/>
          <w:szCs w:val="28"/>
        </w:rPr>
      </w:pPr>
    </w:p>
    <w:p w:rsidR="00CA2DDA" w:rsidRDefault="00CA2DDA" w:rsidP="00CA2DDA">
      <w:pPr>
        <w:pStyle w:val="a4"/>
        <w:rPr>
          <w:sz w:val="28"/>
          <w:szCs w:val="28"/>
        </w:rPr>
      </w:pPr>
    </w:p>
    <w:p w:rsidR="00CA2DDA" w:rsidRPr="00C12F62" w:rsidRDefault="00CA2DDA" w:rsidP="00CA2DDA">
      <w:pPr>
        <w:pStyle w:val="a4"/>
        <w:rPr>
          <w:sz w:val="28"/>
          <w:szCs w:val="28"/>
        </w:rPr>
      </w:pPr>
    </w:p>
    <w:p w:rsidR="00CA2DDA" w:rsidRPr="006A3C99" w:rsidRDefault="00CA2DDA" w:rsidP="00CA2DDA">
      <w:r>
        <w:t>Коробков</w:t>
      </w:r>
    </w:p>
    <w:p w:rsidR="00CA2DDA" w:rsidRDefault="00CA2DDA" w:rsidP="00CA2DDA">
      <w:r w:rsidRPr="006A3C99">
        <w:t>8(</w:t>
      </w:r>
      <w:r>
        <w:t>42337</w:t>
      </w:r>
      <w:r w:rsidRPr="006A3C99">
        <w:t>)</w:t>
      </w:r>
      <w:r>
        <w:t>3-13-29</w:t>
      </w:r>
    </w:p>
    <w:p w:rsidR="00CA2DDA" w:rsidRDefault="00CA2DDA" w:rsidP="00CA2DDA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A44A77" w:rsidRPr="00CC4FEB" w:rsidRDefault="00A44A77" w:rsidP="00CC4FEB">
      <w:pPr>
        <w:pStyle w:val="25"/>
        <w:tabs>
          <w:tab w:val="left" w:pos="567"/>
        </w:tabs>
        <w:spacing w:line="336" w:lineRule="auto"/>
        <w:ind w:firstLine="0"/>
        <w:rPr>
          <w:szCs w:val="28"/>
        </w:rPr>
      </w:pPr>
    </w:p>
    <w:sectPr w:rsidR="00A44A77" w:rsidRPr="00CC4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F20" w:rsidRDefault="00C64F20">
      <w:r>
        <w:separator/>
      </w:r>
    </w:p>
  </w:endnote>
  <w:endnote w:type="continuationSeparator" w:id="0">
    <w:p w:rsidR="00C64F20" w:rsidRDefault="00C64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F20" w:rsidRDefault="00C64F20">
      <w:r>
        <w:separator/>
      </w:r>
    </w:p>
  </w:footnote>
  <w:footnote w:type="continuationSeparator" w:id="0">
    <w:p w:rsidR="00C64F20" w:rsidRDefault="00C64F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A77"/>
    <w:rsid w:val="00A42C7D"/>
    <w:rsid w:val="00A44A77"/>
    <w:rsid w:val="00AB753A"/>
    <w:rsid w:val="00C64F20"/>
    <w:rsid w:val="00CA2DDA"/>
    <w:rsid w:val="00CC4FEB"/>
    <w:rsid w:val="00D9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15FA3-69F8-46F6-B309-D1C9F3749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Печеркина Наталья Ивановна</cp:lastModifiedBy>
  <cp:revision>11</cp:revision>
  <cp:lastPrinted>2026-03-12T02:46:00Z</cp:lastPrinted>
  <dcterms:created xsi:type="dcterms:W3CDTF">2023-02-21T05:05:00Z</dcterms:created>
  <dcterms:modified xsi:type="dcterms:W3CDTF">2026-03-12T02:46:00Z</dcterms:modified>
</cp:coreProperties>
</file>